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EAB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1668780</wp:posOffset>
            </wp:positionH>
            <wp:positionV relativeFrom="page">
              <wp:posOffset>1287780</wp:posOffset>
            </wp:positionV>
            <wp:extent cx="4194175" cy="5181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2190115</wp:posOffset>
            </wp:positionV>
            <wp:extent cx="1871345" cy="48133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3613150</wp:posOffset>
            </wp:positionH>
            <wp:positionV relativeFrom="page">
              <wp:posOffset>2058670</wp:posOffset>
            </wp:positionV>
            <wp:extent cx="2078990" cy="156654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4582795</wp:posOffset>
            </wp:positionH>
            <wp:positionV relativeFrom="page">
              <wp:posOffset>2183765</wp:posOffset>
            </wp:positionV>
            <wp:extent cx="1505585" cy="48768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4427220</wp:posOffset>
            </wp:positionH>
            <wp:positionV relativeFrom="page">
              <wp:posOffset>2665730</wp:posOffset>
            </wp:positionV>
            <wp:extent cx="1865630" cy="323215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2528570</wp:posOffset>
            </wp:positionH>
            <wp:positionV relativeFrom="page">
              <wp:posOffset>3607435</wp:posOffset>
            </wp:positionV>
            <wp:extent cx="2480945" cy="28638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page">
              <wp:posOffset>2162810</wp:posOffset>
            </wp:positionH>
            <wp:positionV relativeFrom="page">
              <wp:posOffset>4189730</wp:posOffset>
            </wp:positionV>
            <wp:extent cx="3224530" cy="35941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5036820</wp:posOffset>
            </wp:positionV>
            <wp:extent cx="5962015" cy="4370705"/>
            <wp:effectExtent l="1905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37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lastRenderedPageBreak/>
        <w:t xml:space="preserve"> обеспечению социальной защиты, поддержки, реабилитации и адаптации к жизни в обществе;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0"/>
          <w:numId w:val="1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t xml:space="preserve"> воспитанию у детей гражданственности, уважения к правам и свободам человека, любви к Родине, природе, семье.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0"/>
          <w:numId w:val="1"/>
        </w:numPr>
        <w:shd w:val="clear" w:color="auto" w:fill="auto"/>
        <w:spacing w:after="299" w:line="274" w:lineRule="exact"/>
        <w:ind w:left="20" w:right="20"/>
        <w:jc w:val="both"/>
      </w:pPr>
      <w:r>
        <w:rPr>
          <w:rStyle w:val="0pt"/>
          <w:color w:val="000000"/>
        </w:rPr>
        <w:t xml:space="preserve"> созданию условий</w:t>
      </w:r>
      <w:r>
        <w:rPr>
          <w:rStyle w:val="0pt"/>
          <w:color w:val="000000"/>
        </w:rPr>
        <w:t xml:space="preserve"> для наиболее полного удовлетворения потребностей и интересов детей, укрепления их здоровья.</w:t>
      </w:r>
    </w:p>
    <w:p w:rsidR="00000000" w:rsidRDefault="00232EAB">
      <w:pPr>
        <w:pStyle w:val="21"/>
        <w:framePr w:w="9336" w:h="13000" w:hRule="exact" w:wrap="around" w:vAnchor="page" w:hAnchor="page" w:x="1285" w:y="1709"/>
        <w:numPr>
          <w:ilvl w:val="0"/>
          <w:numId w:val="2"/>
        </w:numPr>
        <w:shd w:val="clear" w:color="auto" w:fill="auto"/>
        <w:spacing w:before="0" w:after="274" w:line="200" w:lineRule="exact"/>
        <w:ind w:left="20"/>
      </w:pPr>
      <w:bookmarkStart w:id="0" w:name="bookmark0"/>
      <w:r>
        <w:rPr>
          <w:rStyle w:val="2"/>
          <w:b/>
          <w:bCs/>
          <w:color w:val="000000"/>
        </w:rPr>
        <w:t xml:space="preserve"> Порядок комплектования кружков (секций)</w:t>
      </w:r>
      <w:bookmarkEnd w:id="0"/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t xml:space="preserve"> Комплектование кружков (секций) производится сроком до 10 сентября текущего года, но в течение </w:t>
      </w:r>
      <w:r>
        <w:rPr>
          <w:rStyle w:val="0pt"/>
          <w:color w:val="000000"/>
        </w:rPr>
        <w:t>года может проводиться дополнительный набор в кружки (секции).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t xml:space="preserve"> За обучающимися сохраняется место в кружке (секции) в случае болезни или прохождения санаторно-курортного лечения.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t xml:space="preserve"> Списочный состав кружков (секций) составляет от 5 человек и утверж</w:t>
      </w:r>
      <w:r>
        <w:rPr>
          <w:rStyle w:val="0pt"/>
          <w:color w:val="000000"/>
        </w:rPr>
        <w:t>дается приказом директора по школе в соответствии с заявлениями родителей (законных представителей).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t xml:space="preserve"> Каждый обучающийся имеет право заниматься в кружках (секциях) разной направленности, а также изменять направление обучения.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after="299" w:line="274" w:lineRule="exact"/>
        <w:ind w:left="20" w:right="20"/>
        <w:jc w:val="both"/>
      </w:pPr>
      <w:r>
        <w:rPr>
          <w:rStyle w:val="0pt"/>
          <w:color w:val="000000"/>
        </w:rPr>
        <w:t xml:space="preserve"> Для занятий в спорт</w:t>
      </w:r>
      <w:r>
        <w:rPr>
          <w:rStyle w:val="0pt"/>
          <w:color w:val="000000"/>
        </w:rPr>
        <w:t>ивной секции учащиеся предоставляют медицинское заключение о состоянии здоровья ребенка для разрешения занятий данным видом спорта.</w:t>
      </w:r>
    </w:p>
    <w:p w:rsidR="00000000" w:rsidRDefault="00232EAB">
      <w:pPr>
        <w:pStyle w:val="21"/>
        <w:framePr w:w="9336" w:h="13000" w:hRule="exact" w:wrap="around" w:vAnchor="page" w:hAnchor="page" w:x="1285" w:y="1709"/>
        <w:numPr>
          <w:ilvl w:val="0"/>
          <w:numId w:val="2"/>
        </w:numPr>
        <w:shd w:val="clear" w:color="auto" w:fill="auto"/>
        <w:spacing w:before="0" w:after="264" w:line="200" w:lineRule="exact"/>
        <w:ind w:left="20"/>
      </w:pPr>
      <w:bookmarkStart w:id="1" w:name="bookmark1"/>
      <w:r>
        <w:rPr>
          <w:rStyle w:val="2"/>
          <w:b/>
          <w:bCs/>
          <w:color w:val="000000"/>
        </w:rPr>
        <w:t xml:space="preserve"> Порядок организации деятельности кружков (секций)</w:t>
      </w:r>
      <w:bookmarkEnd w:id="1"/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/>
        <w:jc w:val="both"/>
      </w:pPr>
      <w:r>
        <w:rPr>
          <w:rStyle w:val="0pt"/>
          <w:color w:val="000000"/>
        </w:rPr>
        <w:t xml:space="preserve"> Учебный год в кружках начинается с 15сентября </w:t>
      </w:r>
      <w:r>
        <w:rPr>
          <w:rStyle w:val="0pt"/>
          <w:color w:val="000000"/>
        </w:rPr>
        <w:t>и заканчивается 25 мая.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t xml:space="preserve"> Подготовка к работе кружков в новом учебном году проводится руководителями кружков до окончания предшествующего года.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t xml:space="preserve"> Руководители кружков предоставляют для комплектования расписания занятий, утвержденные программы работ</w:t>
      </w:r>
      <w:r>
        <w:rPr>
          <w:rStyle w:val="0pt"/>
          <w:color w:val="000000"/>
        </w:rPr>
        <w:t>ы кружков (секций).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t xml:space="preserve"> Занятия в кружках и секциях проводятся согласно расписанию, которое составляется в начале учебноТо года руководителем кружка (секции) с учетом наиболее благоприятного режима труда и отдыха обучающихся согласно нормам санитарных пр</w:t>
      </w:r>
      <w:r>
        <w:rPr>
          <w:rStyle w:val="0pt"/>
          <w:color w:val="000000"/>
        </w:rPr>
        <w:t>авил. Расписание утверждается директором школы.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20"/>
        <w:jc w:val="both"/>
      </w:pPr>
      <w:r>
        <w:rPr>
          <w:rStyle w:val="0pt"/>
          <w:color w:val="000000"/>
        </w:rPr>
        <w:t xml:space="preserve"> Работа кружков (секций) осуществляется на основе программ, принятых на методическом совете школы. При разработке программы кружка (секции) руководители могут пользоваться примерными (рекомендованными Ми</w:t>
      </w:r>
      <w:r>
        <w:rPr>
          <w:rStyle w:val="0pt"/>
          <w:color w:val="000000"/>
        </w:rPr>
        <w:t>нистерством образования РФ) программами учреждений дополнительного образования или самостоятельно разработанными программами.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after="299" w:line="274" w:lineRule="exact"/>
        <w:ind w:left="20" w:right="20"/>
        <w:jc w:val="both"/>
      </w:pPr>
      <w:r>
        <w:rPr>
          <w:rStyle w:val="0pt"/>
          <w:color w:val="000000"/>
        </w:rPr>
        <w:t xml:space="preserve"> Результаты работы кружков подводятся в течение года в форме концертов, выставок, соревнований, внеклассных мероприятий, учас</w:t>
      </w:r>
      <w:r>
        <w:rPr>
          <w:rStyle w:val="0pt"/>
          <w:color w:val="000000"/>
        </w:rPr>
        <w:t>тия в конкурсах и олимпиадах.</w:t>
      </w:r>
    </w:p>
    <w:p w:rsidR="00000000" w:rsidRDefault="00232EAB">
      <w:pPr>
        <w:pStyle w:val="21"/>
        <w:framePr w:w="9336" w:h="13000" w:hRule="exact" w:wrap="around" w:vAnchor="page" w:hAnchor="page" w:x="1285" w:y="1709"/>
        <w:numPr>
          <w:ilvl w:val="0"/>
          <w:numId w:val="2"/>
        </w:numPr>
        <w:shd w:val="clear" w:color="auto" w:fill="auto"/>
        <w:spacing w:before="0" w:after="269" w:line="200" w:lineRule="exact"/>
        <w:ind w:left="20"/>
      </w:pPr>
      <w:bookmarkStart w:id="2" w:name="bookmark2"/>
      <w:r>
        <w:rPr>
          <w:rStyle w:val="2"/>
          <w:b/>
          <w:bCs/>
          <w:color w:val="000000"/>
        </w:rPr>
        <w:t xml:space="preserve"> Управление кружками и секциями</w:t>
      </w:r>
      <w:bookmarkEnd w:id="2"/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560"/>
      </w:pPr>
      <w:r>
        <w:rPr>
          <w:rStyle w:val="0pt"/>
          <w:color w:val="000000"/>
        </w:rPr>
        <w:t xml:space="preserve"> Руководитель кружка (секции) назначается и освобождается приказом директора школы.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320"/>
      </w:pPr>
      <w:r>
        <w:rPr>
          <w:rStyle w:val="0pt"/>
          <w:color w:val="000000"/>
        </w:rPr>
        <w:t xml:space="preserve"> Руководитель кружка планирует и организует деятельность обучающихся в кружке (</w:t>
      </w:r>
      <w:r>
        <w:rPr>
          <w:rStyle w:val="0pt"/>
          <w:color w:val="000000"/>
        </w:rPr>
        <w:t>секции), отвечает за жизнь и здоровье обучающихся.</w:t>
      </w:r>
    </w:p>
    <w:p w:rsidR="00000000" w:rsidRDefault="00232EAB">
      <w:pPr>
        <w:pStyle w:val="a4"/>
        <w:framePr w:w="9336" w:h="13000" w:hRule="exact" w:wrap="around" w:vAnchor="page" w:hAnchor="page" w:x="1285" w:y="1709"/>
        <w:numPr>
          <w:ilvl w:val="1"/>
          <w:numId w:val="2"/>
        </w:numPr>
        <w:shd w:val="clear" w:color="auto" w:fill="auto"/>
        <w:spacing w:line="274" w:lineRule="exact"/>
        <w:ind w:left="20" w:right="320"/>
      </w:pPr>
      <w:r>
        <w:rPr>
          <w:rStyle w:val="0pt"/>
          <w:color w:val="000000"/>
        </w:rPr>
        <w:t xml:space="preserve"> Общее руководство работой кружков (секций) осуществляет заместитель директора по УВР в соответствии с должностной инструкцией.</w:t>
      </w:r>
    </w:p>
    <w:p w:rsidR="00000000" w:rsidRDefault="00232EAB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232EAB">
      <w:pPr>
        <w:pStyle w:val="22"/>
        <w:framePr w:w="9370" w:h="13802" w:hRule="exact" w:wrap="around" w:vAnchor="page" w:hAnchor="page" w:x="1281" w:y="1522"/>
        <w:shd w:val="clear" w:color="auto" w:fill="auto"/>
        <w:spacing w:line="274" w:lineRule="exact"/>
        <w:ind w:left="20"/>
        <w:jc w:val="both"/>
      </w:pPr>
      <w:r>
        <w:rPr>
          <w:rStyle w:val="20"/>
          <w:b/>
          <w:bCs/>
          <w:color w:val="000000"/>
        </w:rPr>
        <w:lastRenderedPageBreak/>
        <w:t>6.Структура программы дополнительного образов</w:t>
      </w:r>
      <w:r>
        <w:rPr>
          <w:rStyle w:val="20"/>
          <w:b/>
          <w:bCs/>
          <w:color w:val="000000"/>
        </w:rPr>
        <w:t>ания детей</w:t>
      </w:r>
    </w:p>
    <w:p w:rsidR="00000000" w:rsidRDefault="00232EAB">
      <w:pPr>
        <w:pStyle w:val="a4"/>
        <w:framePr w:w="9370" w:h="13802" w:hRule="exact" w:wrap="around" w:vAnchor="page" w:hAnchor="page" w:x="1281" w:y="1522"/>
        <w:shd w:val="clear" w:color="auto" w:fill="auto"/>
        <w:spacing w:line="274" w:lineRule="exact"/>
        <w:ind w:left="20" w:right="20"/>
        <w:jc w:val="both"/>
      </w:pPr>
      <w:r>
        <w:rPr>
          <w:rStyle w:val="1"/>
          <w:color w:val="000000"/>
        </w:rPr>
        <w:t>Программа дополнительного образования детей, как правило, включает следующие структурные элементы: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Титульный лист (приложение №1)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Пояснительную записку.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>Содержание курса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Требования к уровню подготовки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Учебно-тематический план</w:t>
      </w:r>
      <w:r>
        <w:rPr>
          <w:rStyle w:val="1"/>
          <w:color w:val="000000"/>
        </w:rPr>
        <w:t xml:space="preserve"> (приложение №2)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Педагогический контроль (приложение №3)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Календарно - тематическое планирование (приложение №4)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План работы кружка на каникулах (приложение №5)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3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Список литературы</w:t>
      </w:r>
    </w:p>
    <w:p w:rsidR="00000000" w:rsidRDefault="00232EAB">
      <w:pPr>
        <w:pStyle w:val="40"/>
        <w:framePr w:w="9370" w:h="13802" w:hRule="exact" w:wrap="around" w:vAnchor="page" w:hAnchor="page" w:x="1281" w:y="1522"/>
        <w:shd w:val="clear" w:color="auto" w:fill="auto"/>
        <w:ind w:left="20" w:right="20"/>
      </w:pPr>
      <w:r>
        <w:rPr>
          <w:rStyle w:val="4"/>
          <w:b/>
          <w:bCs/>
          <w:i/>
          <w:iCs/>
          <w:color w:val="000000"/>
        </w:rPr>
        <w:t>Оформление и содержание структурных элементов рабочей программ</w:t>
      </w:r>
      <w:r>
        <w:rPr>
          <w:rStyle w:val="4"/>
          <w:b/>
          <w:bCs/>
          <w:i/>
          <w:iCs/>
          <w:color w:val="000000"/>
        </w:rPr>
        <w:t>ы дополнительного образования детей</w:t>
      </w:r>
    </w:p>
    <w:p w:rsidR="00000000" w:rsidRDefault="00232EAB">
      <w:pPr>
        <w:pStyle w:val="50"/>
        <w:framePr w:w="9370" w:h="13802" w:hRule="exact" w:wrap="around" w:vAnchor="page" w:hAnchor="page" w:x="1281" w:y="1522"/>
        <w:numPr>
          <w:ilvl w:val="0"/>
          <w:numId w:val="4"/>
        </w:numPr>
        <w:shd w:val="clear" w:color="auto" w:fill="auto"/>
        <w:ind w:left="20"/>
      </w:pPr>
      <w:r>
        <w:rPr>
          <w:rStyle w:val="5"/>
          <w:b/>
          <w:bCs/>
          <w:i/>
          <w:iCs/>
          <w:color w:val="000000"/>
        </w:rPr>
        <w:t xml:space="preserve"> На титульном листе рекомендуется указывать: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наименование образовательного учреждения;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где, когда и кем утверждена дополнительная образовательная программа;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название дополнительной образовательной программы;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направление рабочей программы;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возраст детей, на которых рассчитана дополнительная образовательная программа;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срок реализации дополнительной образовательной программы;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ФИО, должность автора (авторов) дополнительной образовательной программы;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 w:right="20"/>
        <w:jc w:val="both"/>
      </w:pPr>
      <w:r>
        <w:rPr>
          <w:rStyle w:val="1"/>
          <w:color w:val="000000"/>
        </w:rPr>
        <w:t xml:space="preserve"> название города, населенного пункта, в котором реализуется дополнительная образовательная программа;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год разработки дополнительной образовательной программы.</w:t>
      </w:r>
    </w:p>
    <w:p w:rsidR="00000000" w:rsidRDefault="00232EAB">
      <w:pPr>
        <w:pStyle w:val="50"/>
        <w:framePr w:w="9370" w:h="13802" w:hRule="exact" w:wrap="around" w:vAnchor="page" w:hAnchor="page" w:x="1281" w:y="1522"/>
        <w:numPr>
          <w:ilvl w:val="0"/>
          <w:numId w:val="4"/>
        </w:numPr>
        <w:shd w:val="clear" w:color="auto" w:fill="auto"/>
        <w:ind w:left="20" w:right="20"/>
      </w:pPr>
      <w:r>
        <w:rPr>
          <w:rStyle w:val="59"/>
          <w:b w:val="0"/>
          <w:bCs w:val="0"/>
          <w:i w:val="0"/>
          <w:iCs w:val="0"/>
          <w:color w:val="000000"/>
        </w:rPr>
        <w:t xml:space="preserve"> </w:t>
      </w:r>
      <w:r>
        <w:rPr>
          <w:rStyle w:val="5"/>
          <w:b/>
          <w:bCs/>
          <w:i/>
          <w:iCs/>
          <w:color w:val="000000"/>
        </w:rPr>
        <w:t>В пояснительной записке к программе дополнительного образования детей следует раскрыть: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направленность дополнительной образовательной программы;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новизну, актуальность, педагогическую целесообразность;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цель и задачи дополнительной образовательной программы;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 w:right="20"/>
        <w:jc w:val="both"/>
      </w:pPr>
      <w:r>
        <w:rPr>
          <w:rStyle w:val="1"/>
          <w:color w:val="000000"/>
        </w:rPr>
        <w:t xml:space="preserve"> отличительные особенности данной дополнительной образовательной программы от </w:t>
      </w:r>
      <w:r>
        <w:rPr>
          <w:rStyle w:val="1"/>
          <w:color w:val="000000"/>
        </w:rPr>
        <w:t>уже существующих образовательных программ;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 w:right="20"/>
        <w:jc w:val="both"/>
      </w:pPr>
      <w:r>
        <w:rPr>
          <w:rStyle w:val="1"/>
          <w:color w:val="000000"/>
        </w:rPr>
        <w:t xml:space="preserve"> возраст детей, участвующих в реализации данной дополнительной образовательной программы;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 w:right="20"/>
        <w:jc w:val="both"/>
      </w:pPr>
      <w:r>
        <w:rPr>
          <w:rStyle w:val="1"/>
          <w:color w:val="000000"/>
        </w:rPr>
        <w:t xml:space="preserve"> сроки реализации дополнительной образовательной программы (продолжительность образовательного процесса, этапы);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фор</w:t>
      </w:r>
      <w:r>
        <w:rPr>
          <w:rStyle w:val="1"/>
          <w:color w:val="000000"/>
        </w:rPr>
        <w:t>мы и режим занятий;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ожидаемые результаты и способы определения их результативности;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 w:right="20"/>
        <w:jc w:val="both"/>
      </w:pPr>
      <w:r>
        <w:rPr>
          <w:rStyle w:val="1"/>
          <w:color w:val="000000"/>
        </w:rPr>
        <w:t xml:space="preserve">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 д.).</w:t>
      </w:r>
    </w:p>
    <w:p w:rsidR="00000000" w:rsidRDefault="00232EAB">
      <w:pPr>
        <w:pStyle w:val="50"/>
        <w:framePr w:w="9370" w:h="13802" w:hRule="exact" w:wrap="around" w:vAnchor="page" w:hAnchor="page" w:x="1281" w:y="1522"/>
        <w:numPr>
          <w:ilvl w:val="0"/>
          <w:numId w:val="4"/>
        </w:numPr>
        <w:shd w:val="clear" w:color="auto" w:fill="auto"/>
        <w:ind w:left="20" w:right="20"/>
      </w:pPr>
      <w:r>
        <w:rPr>
          <w:rStyle w:val="5"/>
          <w:b/>
          <w:bCs/>
          <w:i/>
          <w:iCs/>
          <w:color w:val="000000"/>
        </w:rPr>
        <w:t xml:space="preserve"> Уче</w:t>
      </w:r>
      <w:r>
        <w:rPr>
          <w:rStyle w:val="5"/>
          <w:b/>
          <w:bCs/>
          <w:i/>
          <w:iCs/>
          <w:color w:val="000000"/>
        </w:rPr>
        <w:t>бно-тематический план дополнительной образовательной программы может содержать: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/>
        <w:jc w:val="both"/>
      </w:pPr>
      <w:r>
        <w:rPr>
          <w:rStyle w:val="1"/>
          <w:color w:val="000000"/>
        </w:rPr>
        <w:t xml:space="preserve"> перечень разделов, тем;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6"/>
        </w:numPr>
        <w:shd w:val="clear" w:color="auto" w:fill="auto"/>
        <w:spacing w:line="274" w:lineRule="exact"/>
        <w:ind w:left="20" w:right="20" w:firstLine="160"/>
      </w:pPr>
      <w:r>
        <w:rPr>
          <w:rStyle w:val="1"/>
          <w:color w:val="000000"/>
        </w:rPr>
        <w:t xml:space="preserve"> количество часов по каждой теме с разбивкой на теоретические и практические виды занятий.</w:t>
      </w:r>
    </w:p>
    <w:p w:rsidR="00000000" w:rsidRDefault="00232EAB">
      <w:pPr>
        <w:pStyle w:val="50"/>
        <w:framePr w:w="9370" w:h="13802" w:hRule="exact" w:wrap="around" w:vAnchor="page" w:hAnchor="page" w:x="1281" w:y="1522"/>
        <w:numPr>
          <w:ilvl w:val="0"/>
          <w:numId w:val="4"/>
        </w:numPr>
        <w:shd w:val="clear" w:color="auto" w:fill="auto"/>
        <w:ind w:left="20"/>
      </w:pPr>
      <w:r>
        <w:rPr>
          <w:rStyle w:val="5"/>
          <w:b/>
          <w:bCs/>
          <w:i/>
          <w:iCs/>
          <w:color w:val="000000"/>
        </w:rPr>
        <w:t xml:space="preserve"> Методическое обеспечение программы дополнительного о</w:t>
      </w:r>
      <w:r>
        <w:rPr>
          <w:rStyle w:val="5"/>
          <w:b/>
          <w:bCs/>
          <w:i/>
          <w:iCs/>
          <w:color w:val="000000"/>
        </w:rPr>
        <w:t>бразования детей: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5"/>
        </w:numPr>
        <w:shd w:val="clear" w:color="auto" w:fill="auto"/>
        <w:spacing w:line="274" w:lineRule="exact"/>
        <w:ind w:left="20" w:right="20"/>
        <w:jc w:val="both"/>
      </w:pPr>
      <w:r>
        <w:rPr>
          <w:rStyle w:val="1"/>
          <w:color w:val="000000"/>
        </w:rPr>
        <w:t xml:space="preserve"> обеспечение программы методическими видами продукции (разработки игр, бесед, походов, экскурсий, конкурсов, конференций и т. д.);</w:t>
      </w:r>
    </w:p>
    <w:p w:rsidR="00000000" w:rsidRDefault="00232EAB">
      <w:pPr>
        <w:pStyle w:val="a4"/>
        <w:framePr w:w="9370" w:h="13802" w:hRule="exact" w:wrap="around" w:vAnchor="page" w:hAnchor="page" w:x="1281" w:y="1522"/>
        <w:numPr>
          <w:ilvl w:val="0"/>
          <w:numId w:val="6"/>
        </w:numPr>
        <w:shd w:val="clear" w:color="auto" w:fill="auto"/>
        <w:spacing w:line="274" w:lineRule="exact"/>
        <w:ind w:left="20" w:right="20" w:firstLine="160"/>
      </w:pPr>
      <w:r>
        <w:rPr>
          <w:rStyle w:val="1"/>
          <w:color w:val="000000"/>
        </w:rPr>
        <w:t xml:space="preserve"> рекомендации по проведению лабораторных и практических работ, по постановке экспериментов или опытов и</w:t>
      </w:r>
      <w:r>
        <w:rPr>
          <w:rStyle w:val="1"/>
          <w:color w:val="000000"/>
        </w:rPr>
        <w:t xml:space="preserve"> т. д.;</w:t>
      </w:r>
    </w:p>
    <w:p w:rsidR="00000000" w:rsidRDefault="00232EAB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232EAB">
      <w:pPr>
        <w:pStyle w:val="a4"/>
        <w:framePr w:w="9571" w:h="5013" w:hRule="exact" w:wrap="around" w:vAnchor="page" w:hAnchor="page" w:x="1182" w:y="1522"/>
        <w:numPr>
          <w:ilvl w:val="0"/>
          <w:numId w:val="7"/>
        </w:numPr>
        <w:shd w:val="clear" w:color="auto" w:fill="auto"/>
        <w:spacing w:after="310" w:line="288" w:lineRule="exact"/>
        <w:ind w:left="20" w:right="240"/>
      </w:pPr>
      <w:r>
        <w:rPr>
          <w:rStyle w:val="0pt"/>
          <w:color w:val="000000"/>
        </w:rPr>
        <w:lastRenderedPageBreak/>
        <w:t xml:space="preserve"> дидактический и лекционный материалы, методики по исследовательской работе, тематика опытнической или исследовательской работы и т. д</w:t>
      </w:r>
    </w:p>
    <w:p w:rsidR="00000000" w:rsidRDefault="00232EAB">
      <w:pPr>
        <w:pStyle w:val="21"/>
        <w:framePr w:w="9571" w:h="5013" w:hRule="exact" w:wrap="around" w:vAnchor="page" w:hAnchor="page" w:x="1182" w:y="1522"/>
        <w:shd w:val="clear" w:color="auto" w:fill="auto"/>
        <w:spacing w:before="0" w:after="259" w:line="200" w:lineRule="exact"/>
        <w:ind w:left="20"/>
        <w:jc w:val="left"/>
      </w:pPr>
      <w:bookmarkStart w:id="3" w:name="bookmark3"/>
      <w:r>
        <w:rPr>
          <w:rStyle w:val="23"/>
          <w:b/>
          <w:bCs/>
          <w:color w:val="000000"/>
        </w:rPr>
        <w:t>". Документация и отчетность</w:t>
      </w:r>
      <w:bookmarkEnd w:id="3"/>
    </w:p>
    <w:p w:rsidR="00000000" w:rsidRDefault="00232EAB">
      <w:pPr>
        <w:pStyle w:val="a4"/>
        <w:framePr w:w="9571" w:h="5013" w:hRule="exact" w:wrap="around" w:vAnchor="page" w:hAnchor="page" w:x="1182" w:y="1522"/>
        <w:shd w:val="clear" w:color="auto" w:fill="auto"/>
        <w:spacing w:line="274" w:lineRule="exact"/>
        <w:ind w:left="20"/>
      </w:pPr>
      <w:r>
        <w:rPr>
          <w:rStyle w:val="0pt"/>
          <w:color w:val="000000"/>
        </w:rPr>
        <w:t>6.1 Руководители кружков имеют и веду</w:t>
      </w:r>
      <w:r>
        <w:rPr>
          <w:rStyle w:val="0pt"/>
          <w:color w:val="000000"/>
        </w:rPr>
        <w:t>т следующую документацию:</w:t>
      </w:r>
    </w:p>
    <w:p w:rsidR="00000000" w:rsidRDefault="00232EAB">
      <w:pPr>
        <w:pStyle w:val="a4"/>
        <w:framePr w:w="9571" w:h="5013" w:hRule="exact" w:wrap="around" w:vAnchor="page" w:hAnchor="page" w:x="1182" w:y="1522"/>
        <w:numPr>
          <w:ilvl w:val="0"/>
          <w:numId w:val="7"/>
        </w:numPr>
        <w:shd w:val="clear" w:color="auto" w:fill="auto"/>
        <w:spacing w:line="274" w:lineRule="exact"/>
        <w:ind w:left="20"/>
      </w:pPr>
      <w:r>
        <w:rPr>
          <w:rStyle w:val="0pt"/>
          <w:color w:val="000000"/>
        </w:rPr>
        <w:t xml:space="preserve"> рабочую программу, согласованную и утвержденную администрацией школы;</w:t>
      </w:r>
    </w:p>
    <w:p w:rsidR="00000000" w:rsidRDefault="00232EAB">
      <w:pPr>
        <w:pStyle w:val="a4"/>
        <w:framePr w:w="9571" w:h="5013" w:hRule="exact" w:wrap="around" w:vAnchor="page" w:hAnchor="page" w:x="1182" w:y="1522"/>
        <w:numPr>
          <w:ilvl w:val="0"/>
          <w:numId w:val="7"/>
        </w:numPr>
        <w:shd w:val="clear" w:color="auto" w:fill="auto"/>
        <w:spacing w:line="274" w:lineRule="exact"/>
        <w:ind w:left="20"/>
      </w:pPr>
      <w:r>
        <w:rPr>
          <w:rStyle w:val="0pt"/>
          <w:color w:val="000000"/>
        </w:rPr>
        <w:t xml:space="preserve"> рабочая программа оформляется согласно </w:t>
      </w:r>
      <w:r>
        <w:rPr>
          <w:rStyle w:val="10pt"/>
          <w:color w:val="000000"/>
        </w:rPr>
        <w:t>приложений 1-6;</w:t>
      </w:r>
    </w:p>
    <w:p w:rsidR="00000000" w:rsidRDefault="00232EAB">
      <w:pPr>
        <w:pStyle w:val="a4"/>
        <w:framePr w:w="9571" w:h="5013" w:hRule="exact" w:wrap="around" w:vAnchor="page" w:hAnchor="page" w:x="1182" w:y="1522"/>
        <w:numPr>
          <w:ilvl w:val="0"/>
          <w:numId w:val="7"/>
        </w:numPr>
        <w:shd w:val="clear" w:color="auto" w:fill="auto"/>
        <w:spacing w:line="274" w:lineRule="exact"/>
        <w:ind w:left="20" w:right="240"/>
      </w:pPr>
      <w:r>
        <w:rPr>
          <w:rStyle w:val="0pt"/>
          <w:color w:val="000000"/>
        </w:rPr>
        <w:t xml:space="preserve"> журнал кружковой работы, где отмечают посещаемость, содержание и продолжительность занятий;</w:t>
      </w:r>
    </w:p>
    <w:p w:rsidR="00000000" w:rsidRDefault="00232EAB">
      <w:pPr>
        <w:pStyle w:val="a4"/>
        <w:framePr w:w="9571" w:h="5013" w:hRule="exact" w:wrap="around" w:vAnchor="page" w:hAnchor="page" w:x="1182" w:y="1522"/>
        <w:numPr>
          <w:ilvl w:val="0"/>
          <w:numId w:val="7"/>
        </w:numPr>
        <w:shd w:val="clear" w:color="auto" w:fill="auto"/>
        <w:spacing w:line="274" w:lineRule="exact"/>
        <w:ind w:left="20"/>
      </w:pPr>
      <w:r>
        <w:rPr>
          <w:rStyle w:val="0pt"/>
          <w:color w:val="000000"/>
        </w:rPr>
        <w:t xml:space="preserve"> п</w:t>
      </w:r>
      <w:r>
        <w:rPr>
          <w:rStyle w:val="0pt"/>
          <w:color w:val="000000"/>
        </w:rPr>
        <w:t>апки с методическими разработками.</w:t>
      </w:r>
    </w:p>
    <w:p w:rsidR="00000000" w:rsidRDefault="00232EAB">
      <w:pPr>
        <w:pStyle w:val="a4"/>
        <w:framePr w:w="9571" w:h="5013" w:hRule="exact" w:wrap="around" w:vAnchor="page" w:hAnchor="page" w:x="1182" w:y="1522"/>
        <w:shd w:val="clear" w:color="auto" w:fill="auto"/>
        <w:spacing w:line="274" w:lineRule="exact"/>
        <w:ind w:left="20" w:right="240"/>
      </w:pPr>
      <w:r>
        <w:rPr>
          <w:rStyle w:val="0pt"/>
          <w:color w:val="000000"/>
        </w:rPr>
        <w:t>6.2. Заместитель директора по УВР осуществляет тематическое инспектирование работы кружков (секций) через:</w:t>
      </w:r>
    </w:p>
    <w:p w:rsidR="00000000" w:rsidRDefault="00232EAB">
      <w:pPr>
        <w:pStyle w:val="a4"/>
        <w:framePr w:w="9571" w:h="5013" w:hRule="exact" w:wrap="around" w:vAnchor="page" w:hAnchor="page" w:x="1182" w:y="1522"/>
        <w:numPr>
          <w:ilvl w:val="0"/>
          <w:numId w:val="7"/>
        </w:numPr>
        <w:shd w:val="clear" w:color="auto" w:fill="auto"/>
        <w:spacing w:line="274" w:lineRule="exact"/>
        <w:ind w:left="20"/>
      </w:pPr>
      <w:r>
        <w:rPr>
          <w:rStyle w:val="0pt"/>
          <w:color w:val="000000"/>
        </w:rPr>
        <w:t xml:space="preserve"> проверку журналов не реже 1 раза в четверть;</w:t>
      </w:r>
    </w:p>
    <w:p w:rsidR="00000000" w:rsidRDefault="00232EAB">
      <w:pPr>
        <w:pStyle w:val="a4"/>
        <w:framePr w:w="9571" w:h="5013" w:hRule="exact" w:wrap="around" w:vAnchor="page" w:hAnchor="page" w:x="1182" w:y="1522"/>
        <w:numPr>
          <w:ilvl w:val="0"/>
          <w:numId w:val="7"/>
        </w:numPr>
        <w:shd w:val="clear" w:color="auto" w:fill="auto"/>
        <w:spacing w:line="274" w:lineRule="exact"/>
        <w:ind w:left="20"/>
      </w:pPr>
      <w:r>
        <w:rPr>
          <w:rStyle w:val="0pt"/>
          <w:color w:val="000000"/>
        </w:rPr>
        <w:t xml:space="preserve"> посещение занятий кружков согласно графику внутришкольного конт</w:t>
      </w:r>
      <w:r>
        <w:rPr>
          <w:rStyle w:val="0pt"/>
          <w:color w:val="000000"/>
        </w:rPr>
        <w:t>роля;</w:t>
      </w:r>
    </w:p>
    <w:p w:rsidR="00000000" w:rsidRDefault="00232EAB">
      <w:pPr>
        <w:pStyle w:val="a4"/>
        <w:framePr w:w="9571" w:h="5013" w:hRule="exact" w:wrap="around" w:vAnchor="page" w:hAnchor="page" w:x="1182" w:y="1522"/>
        <w:numPr>
          <w:ilvl w:val="0"/>
          <w:numId w:val="7"/>
        </w:numPr>
        <w:shd w:val="clear" w:color="auto" w:fill="auto"/>
        <w:spacing w:line="274" w:lineRule="exact"/>
        <w:ind w:left="20" w:right="240"/>
      </w:pPr>
      <w:r>
        <w:rPr>
          <w:rStyle w:val="0pt"/>
          <w:color w:val="000000"/>
        </w:rPr>
        <w:t xml:space="preserve"> анкетирование обучающихся и родителей (законных представителей) с целью изучить состояние удовлетворенности работой существующих и социальный заказ на организацию новых кружков.</w:t>
      </w:r>
    </w:p>
    <w:p w:rsidR="00000000" w:rsidRDefault="00232EAB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232EAB">
      <w:pPr>
        <w:pStyle w:val="a4"/>
        <w:framePr w:w="9610" w:h="902" w:hRule="exact" w:wrap="around" w:vAnchor="page" w:hAnchor="page" w:x="1165" w:y="3153"/>
        <w:shd w:val="clear" w:color="auto" w:fill="auto"/>
        <w:spacing w:after="314" w:line="190" w:lineRule="exact"/>
        <w:ind w:left="6680"/>
      </w:pPr>
      <w:r>
        <w:rPr>
          <w:rStyle w:val="0pt2"/>
          <w:color w:val="000000"/>
        </w:rPr>
        <w:lastRenderedPageBreak/>
        <w:t>Приложение №1</w:t>
      </w:r>
    </w:p>
    <w:p w:rsidR="00000000" w:rsidRDefault="00232EAB">
      <w:pPr>
        <w:pStyle w:val="221"/>
        <w:framePr w:w="9610" w:h="902" w:hRule="exact" w:wrap="around" w:vAnchor="page" w:hAnchor="page" w:x="1165" w:y="3153"/>
        <w:shd w:val="clear" w:color="auto" w:fill="auto"/>
        <w:spacing w:before="0" w:after="0" w:line="280" w:lineRule="exact"/>
        <w:ind w:left="40" w:firstLine="0"/>
      </w:pPr>
      <w:bookmarkStart w:id="4" w:name="bookmark4"/>
      <w:r>
        <w:rPr>
          <w:rStyle w:val="22Corbel"/>
          <w:color w:val="000000"/>
        </w:rPr>
        <w:t xml:space="preserve">МКОУ </w:t>
      </w:r>
      <w:r>
        <w:rPr>
          <w:rStyle w:val="220"/>
          <w:color w:val="000000"/>
        </w:rPr>
        <w:t>«Сафоновская о</w:t>
      </w:r>
      <w:r>
        <w:rPr>
          <w:rStyle w:val="220"/>
          <w:color w:val="000000"/>
        </w:rPr>
        <w:t>сновная общеобразовательная школа»</w:t>
      </w:r>
      <w:bookmarkEnd w:id="4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24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a4"/>
              <w:framePr w:w="4195" w:h="1195" w:wrap="around" w:vAnchor="page" w:hAnchor="page" w:x="6286" w:y="4862"/>
              <w:shd w:val="clear" w:color="auto" w:fill="auto"/>
              <w:spacing w:line="160" w:lineRule="exact"/>
              <w:ind w:left="140"/>
            </w:pPr>
            <w:r>
              <w:rPr>
                <w:rStyle w:val="8pt"/>
                <w:color w:val="000000"/>
              </w:rPr>
              <w:t>СОГЛАСОВАНО: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32EAB">
            <w:pPr>
              <w:framePr w:w="4195" w:h="1195" w:wrap="around" w:vAnchor="page" w:hAnchor="page" w:x="6286" w:y="4862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pStyle w:val="a4"/>
              <w:framePr w:w="4195" w:h="1195" w:wrap="around" w:vAnchor="page" w:hAnchor="page" w:x="6286" w:y="4862"/>
              <w:shd w:val="clear" w:color="auto" w:fill="auto"/>
              <w:spacing w:line="160" w:lineRule="exact"/>
              <w:ind w:left="140"/>
            </w:pPr>
            <w:r>
              <w:rPr>
                <w:rStyle w:val="8pt"/>
                <w:color w:val="000000"/>
              </w:rPr>
              <w:t>Зам. дир. по УВР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2EAB">
            <w:pPr>
              <w:pStyle w:val="a4"/>
              <w:framePr w:w="4195" w:h="1195" w:wrap="around" w:vAnchor="page" w:hAnchor="page" w:x="6286" w:y="4862"/>
              <w:shd w:val="clear" w:color="auto" w:fill="auto"/>
              <w:spacing w:line="235" w:lineRule="exact"/>
              <w:ind w:left="200" w:hanging="140"/>
            </w:pPr>
            <w:r>
              <w:rPr>
                <w:rStyle w:val="8pt"/>
                <w:color w:val="000000"/>
              </w:rPr>
              <w:t xml:space="preserve">Пушкарева Е.О. </w:t>
            </w:r>
            <w:r>
              <w:rPr>
                <w:rStyle w:val="Gulim"/>
                <w:color w:val="000000"/>
              </w:rPr>
              <w:t>2016</w:t>
            </w:r>
            <w:r>
              <w:rPr>
                <w:rStyle w:val="8pt"/>
                <w:color w:val="000000"/>
              </w:rPr>
              <w:t>г</w:t>
            </w:r>
          </w:p>
        </w:tc>
      </w:tr>
    </w:tbl>
    <w:p w:rsidR="00000000" w:rsidRDefault="00232EAB">
      <w:pPr>
        <w:pStyle w:val="221"/>
        <w:framePr w:w="9610" w:h="1266" w:hRule="exact" w:wrap="around" w:vAnchor="page" w:hAnchor="page" w:x="1165" w:y="6817"/>
        <w:shd w:val="clear" w:color="auto" w:fill="auto"/>
        <w:tabs>
          <w:tab w:val="left" w:leader="underscore" w:pos="6277"/>
        </w:tabs>
        <w:spacing w:before="0" w:after="0" w:line="437" w:lineRule="exact"/>
        <w:ind w:left="2980" w:right="2920"/>
      </w:pPr>
      <w:bookmarkStart w:id="5" w:name="bookmark5"/>
      <w:r>
        <w:rPr>
          <w:rStyle w:val="220"/>
          <w:color w:val="000000"/>
        </w:rPr>
        <w:t xml:space="preserve">РАБОЧАЯ ПРОГРАММА </w:t>
      </w:r>
      <w:r>
        <w:rPr>
          <w:rStyle w:val="2216pt"/>
          <w:color w:val="000000"/>
        </w:rPr>
        <w:t>КРУЖКА</w:t>
      </w:r>
      <w:r>
        <w:rPr>
          <w:rStyle w:val="2216pt1"/>
          <w:noProof w:val="0"/>
          <w:color w:val="000000"/>
        </w:rPr>
        <w:tab/>
      </w:r>
      <w:bookmarkEnd w:id="5"/>
    </w:p>
    <w:p w:rsidR="00000000" w:rsidRDefault="00232EAB">
      <w:pPr>
        <w:pStyle w:val="60"/>
        <w:framePr w:w="9610" w:h="1266" w:hRule="exact" w:wrap="around" w:vAnchor="page" w:hAnchor="page" w:x="1165" w:y="6817"/>
        <w:shd w:val="clear" w:color="auto" w:fill="auto"/>
        <w:tabs>
          <w:tab w:val="left" w:leader="underscore" w:pos="6478"/>
        </w:tabs>
        <w:spacing w:after="0" w:line="230" w:lineRule="exact"/>
        <w:ind w:left="2840"/>
      </w:pPr>
      <w:r>
        <w:rPr>
          <w:rStyle w:val="6"/>
          <w:b/>
          <w:bCs/>
          <w:color w:val="000000"/>
        </w:rPr>
        <w:t>Направление</w:t>
      </w:r>
      <w:r>
        <w:rPr>
          <w:rStyle w:val="6"/>
          <w:b/>
          <w:bCs/>
          <w:color w:val="000000"/>
        </w:rPr>
        <w:tab/>
      </w:r>
    </w:p>
    <w:p w:rsidR="00000000" w:rsidRDefault="00232EAB">
      <w:pPr>
        <w:pStyle w:val="70"/>
        <w:framePr w:w="9610" w:h="1407" w:hRule="exact" w:wrap="around" w:vAnchor="page" w:hAnchor="page" w:x="1165" w:y="9330"/>
        <w:shd w:val="clear" w:color="auto" w:fill="auto"/>
        <w:spacing w:before="0" w:after="418"/>
        <w:ind w:left="40" w:right="460"/>
      </w:pPr>
      <w:r>
        <w:rPr>
          <w:rStyle w:val="7"/>
          <w:color w:val="000000"/>
        </w:rPr>
        <w:t>Количество-часов: 35 Возраст обучающихся: 7—16 лет,</w:t>
      </w:r>
    </w:p>
    <w:p w:rsidR="00000000" w:rsidRDefault="00232EAB">
      <w:pPr>
        <w:pStyle w:val="70"/>
        <w:framePr w:w="9610" w:h="1407" w:hRule="exact" w:wrap="around" w:vAnchor="page" w:hAnchor="page" w:x="1165" w:y="9330"/>
        <w:shd w:val="clear" w:color="auto" w:fill="auto"/>
        <w:spacing w:before="0" w:after="0" w:line="240" w:lineRule="exact"/>
        <w:ind w:left="40"/>
      </w:pPr>
      <w:r>
        <w:rPr>
          <w:rStyle w:val="7"/>
          <w:color w:val="000000"/>
        </w:rPr>
        <w:t>Срок реализации: 2016-2021 уч.г.</w:t>
      </w:r>
    </w:p>
    <w:p w:rsidR="00000000" w:rsidRDefault="00232EAB">
      <w:pPr>
        <w:pStyle w:val="70"/>
        <w:framePr w:wrap="around" w:vAnchor="page" w:hAnchor="page" w:x="1165" w:y="11131"/>
        <w:shd w:val="clear" w:color="auto" w:fill="auto"/>
        <w:spacing w:before="0" w:after="0" w:line="240" w:lineRule="exact"/>
        <w:ind w:left="40"/>
      </w:pPr>
      <w:r>
        <w:rPr>
          <w:rStyle w:val="7"/>
          <w:color w:val="000000"/>
        </w:rPr>
        <w:t>Составитель:</w:t>
      </w:r>
    </w:p>
    <w:p w:rsidR="00000000" w:rsidRDefault="00232EAB">
      <w:pPr>
        <w:pStyle w:val="a4"/>
        <w:framePr w:w="9610" w:h="615" w:hRule="exact" w:wrap="around" w:vAnchor="page" w:hAnchor="page" w:x="1165" w:y="13683"/>
        <w:shd w:val="clear" w:color="auto" w:fill="auto"/>
        <w:spacing w:line="278" w:lineRule="exact"/>
        <w:ind w:left="300"/>
        <w:jc w:val="center"/>
      </w:pPr>
      <w:r>
        <w:rPr>
          <w:rStyle w:val="0pt2"/>
          <w:color w:val="000000"/>
        </w:rPr>
        <w:t xml:space="preserve">с. </w:t>
      </w:r>
      <w:r>
        <w:rPr>
          <w:rStyle w:val="0pt2"/>
          <w:color w:val="000000"/>
        </w:rPr>
        <w:t>Сафоновка 2016г</w:t>
      </w:r>
    </w:p>
    <w:p w:rsidR="00000000" w:rsidRDefault="00232EAB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232EAB">
      <w:pPr>
        <w:pStyle w:val="a6"/>
        <w:framePr w:wrap="around" w:vAnchor="page" w:hAnchor="page" w:x="7990" w:y="2433"/>
        <w:shd w:val="clear" w:color="auto" w:fill="auto"/>
        <w:spacing w:line="180" w:lineRule="exact"/>
        <w:ind w:left="20"/>
      </w:pPr>
      <w:r>
        <w:rPr>
          <w:rStyle w:val="a5"/>
          <w:b/>
          <w:bCs/>
          <w:color w:val="000000"/>
        </w:rPr>
        <w:lastRenderedPageBreak/>
        <w:t>Приложение №2</w:t>
      </w:r>
    </w:p>
    <w:p w:rsidR="00000000" w:rsidRDefault="00232EAB">
      <w:pPr>
        <w:pStyle w:val="a4"/>
        <w:framePr w:w="9562" w:h="269" w:hRule="exact" w:wrap="around" w:vAnchor="page" w:hAnchor="page" w:x="1189" w:y="3235"/>
        <w:shd w:val="clear" w:color="auto" w:fill="auto"/>
        <w:spacing w:line="190" w:lineRule="exact"/>
        <w:jc w:val="center"/>
      </w:pPr>
      <w:r>
        <w:rPr>
          <w:rStyle w:val="0pt1"/>
          <w:color w:val="000000"/>
        </w:rPr>
        <w:t>Учебно -тематический план кружка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5832"/>
        <w:gridCol w:w="31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52" w:h="586" w:wrap="around" w:vAnchor="page" w:hAnchor="page" w:x="1194" w:y="3993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79"/>
                <w:color w:val="000000"/>
              </w:rPr>
              <w:t>№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52" w:h="586" w:wrap="around" w:vAnchor="page" w:hAnchor="page" w:x="1194" w:y="399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79"/>
                <w:color w:val="000000"/>
              </w:rPr>
              <w:t>Название раздела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52" w:h="586" w:wrap="around" w:vAnchor="page" w:hAnchor="page" w:x="1194" w:y="399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79"/>
                <w:color w:val="000000"/>
              </w:rPr>
              <w:t>Кол-во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9552" w:h="586" w:wrap="around" w:vAnchor="page" w:hAnchor="page" w:x="1194" w:y="3993"/>
              <w:rPr>
                <w:color w:val="auto"/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9552" w:h="586" w:wrap="around" w:vAnchor="page" w:hAnchor="page" w:x="1194" w:y="3993"/>
              <w:rPr>
                <w:color w:val="auto"/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32EAB">
            <w:pPr>
              <w:framePr w:w="9552" w:h="586" w:wrap="around" w:vAnchor="page" w:hAnchor="page" w:x="1194" w:y="3993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232EAB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232EAB">
      <w:pPr>
        <w:pStyle w:val="a6"/>
        <w:framePr w:wrap="around" w:vAnchor="page" w:hAnchor="page" w:x="10755" w:y="4940"/>
        <w:shd w:val="clear" w:color="auto" w:fill="auto"/>
        <w:spacing w:line="180" w:lineRule="exact"/>
        <w:ind w:left="20"/>
      </w:pPr>
      <w:r>
        <w:rPr>
          <w:rStyle w:val="0pt0"/>
          <w:b/>
          <w:bCs/>
          <w:color w:val="000000"/>
        </w:rPr>
        <w:lastRenderedPageBreak/>
        <w:t>Приложение №3</w:t>
      </w:r>
    </w:p>
    <w:p w:rsidR="00000000" w:rsidRDefault="00232EAB">
      <w:pPr>
        <w:pStyle w:val="a8"/>
        <w:framePr w:wrap="around" w:vAnchor="page" w:hAnchor="page" w:x="7294" w:y="5756"/>
        <w:shd w:val="clear" w:color="auto" w:fill="auto"/>
        <w:spacing w:line="190" w:lineRule="exact"/>
      </w:pPr>
      <w:r>
        <w:rPr>
          <w:rStyle w:val="a7"/>
          <w:color w:val="000000"/>
        </w:rPr>
        <w:t>Педагогический контроль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2558"/>
        <w:gridCol w:w="3941"/>
        <w:gridCol w:w="23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62" w:h="600" w:wrap="around" w:vAnchor="page" w:hAnchor="page" w:x="3637" w:y="6274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792"/>
                <w:color w:val="000000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62" w:h="600" w:wrap="around" w:vAnchor="page" w:hAnchor="page" w:x="3637" w:y="6274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792"/>
                <w:color w:val="000000"/>
              </w:rPr>
              <w:t>Форма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62" w:h="600" w:wrap="around" w:vAnchor="page" w:hAnchor="page" w:x="3637" w:y="6274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792"/>
                <w:color w:val="000000"/>
              </w:rPr>
              <w:t>Название раздела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62" w:h="600" w:wrap="around" w:vAnchor="page" w:hAnchor="page" w:x="3637" w:y="6274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792"/>
                <w:color w:val="000000"/>
              </w:rPr>
              <w:t>Сроки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9562" w:h="600" w:wrap="around" w:vAnchor="page" w:hAnchor="page" w:x="3637" w:y="6274"/>
              <w:rPr>
                <w:color w:val="auto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9562" w:h="600" w:wrap="around" w:vAnchor="page" w:hAnchor="page" w:x="3637" w:y="6274"/>
              <w:rPr>
                <w:color w:val="auto"/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9562" w:h="600" w:wrap="around" w:vAnchor="page" w:hAnchor="page" w:x="3637" w:y="6274"/>
              <w:rPr>
                <w:color w:val="auto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32EAB">
            <w:pPr>
              <w:framePr w:w="9562" w:h="600" w:wrap="around" w:vAnchor="page" w:hAnchor="page" w:x="3637" w:y="6274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232EAB">
      <w:pPr>
        <w:rPr>
          <w:color w:val="auto"/>
          <w:sz w:val="2"/>
          <w:szCs w:val="2"/>
        </w:rPr>
        <w:sectPr w:rsidR="0000000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232EAB">
      <w:pPr>
        <w:pStyle w:val="a6"/>
        <w:framePr w:w="9091" w:h="235" w:hRule="exact" w:wrap="around" w:vAnchor="page" w:hAnchor="page" w:x="1254" w:y="2703"/>
        <w:shd w:val="clear" w:color="auto" w:fill="auto"/>
        <w:spacing w:line="180" w:lineRule="exact"/>
        <w:ind w:right="200"/>
        <w:jc w:val="right"/>
      </w:pPr>
      <w:r>
        <w:rPr>
          <w:rStyle w:val="0pt20"/>
          <w:b/>
          <w:bCs/>
          <w:color w:val="000000"/>
        </w:rPr>
        <w:lastRenderedPageBreak/>
        <w:t>Приложение №4</w:t>
      </w:r>
    </w:p>
    <w:p w:rsidR="00000000" w:rsidRDefault="00232EAB">
      <w:pPr>
        <w:pStyle w:val="80"/>
        <w:framePr w:w="9619" w:h="325" w:hRule="exact" w:wrap="around" w:vAnchor="page" w:hAnchor="page" w:x="1158" w:y="3574"/>
        <w:shd w:val="clear" w:color="auto" w:fill="auto"/>
        <w:spacing w:after="0" w:line="280" w:lineRule="exact"/>
        <w:ind w:left="40"/>
      </w:pPr>
      <w:r>
        <w:rPr>
          <w:rStyle w:val="8"/>
          <w:color w:val="000000"/>
        </w:rPr>
        <w:t>МКОУ «Сафоновская основная общеобразовательная школа»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3"/>
        <w:gridCol w:w="24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4200" w:h="1186" w:wrap="around" w:vAnchor="page" w:hAnchor="page" w:x="6284" w:y="4710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78pt"/>
                <w:color w:val="000000"/>
              </w:rPr>
              <w:t>СОГЛАСОВАНО: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32EAB">
            <w:pPr>
              <w:framePr w:w="4200" w:h="1186" w:wrap="around" w:vAnchor="page" w:hAnchor="page" w:x="6284" w:y="4710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pStyle w:val="70"/>
              <w:framePr w:w="4200" w:h="1186" w:wrap="around" w:vAnchor="page" w:hAnchor="page" w:x="6284" w:y="4710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78pt"/>
                <w:color w:val="000000"/>
              </w:rPr>
              <w:t>Зам. дир. по УВР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32EAB">
            <w:pPr>
              <w:pStyle w:val="70"/>
              <w:framePr w:w="4200" w:h="1186" w:wrap="around" w:vAnchor="page" w:hAnchor="page" w:x="6284" w:y="4710"/>
              <w:shd w:val="clear" w:color="auto" w:fill="auto"/>
              <w:spacing w:before="0" w:after="0" w:line="226" w:lineRule="exact"/>
              <w:ind w:left="200" w:hanging="140"/>
            </w:pPr>
            <w:r>
              <w:rPr>
                <w:rStyle w:val="78pt"/>
                <w:color w:val="000000"/>
              </w:rPr>
              <w:t xml:space="preserve">Пушкарева Е.О. </w:t>
            </w:r>
            <w:r>
              <w:rPr>
                <w:rStyle w:val="7Gulim"/>
                <w:color w:val="000000"/>
              </w:rPr>
              <w:t>2016</w:t>
            </w:r>
            <w:r>
              <w:rPr>
                <w:rStyle w:val="78pt"/>
                <w:color w:val="000000"/>
              </w:rPr>
              <w:t>г</w:t>
            </w:r>
          </w:p>
        </w:tc>
      </w:tr>
    </w:tbl>
    <w:p w:rsidR="00000000" w:rsidRDefault="00232EAB">
      <w:pPr>
        <w:pStyle w:val="231"/>
        <w:framePr w:w="9619" w:h="892" w:hRule="exact" w:wrap="around" w:vAnchor="page" w:hAnchor="page" w:x="1158" w:y="6713"/>
        <w:shd w:val="clear" w:color="auto" w:fill="auto"/>
        <w:spacing w:before="0" w:after="0"/>
        <w:ind w:left="2980" w:right="1740"/>
      </w:pPr>
      <w:bookmarkStart w:id="6" w:name="bookmark6"/>
      <w:r>
        <w:rPr>
          <w:rStyle w:val="230"/>
          <w:color w:val="000000"/>
        </w:rPr>
        <w:t xml:space="preserve">Календарно - тематическое планирование </w:t>
      </w:r>
      <w:r>
        <w:rPr>
          <w:rStyle w:val="2316pt"/>
          <w:color w:val="000000"/>
        </w:rPr>
        <w:t>КРУЖКА</w:t>
      </w:r>
      <w:bookmarkEnd w:id="6"/>
    </w:p>
    <w:p w:rsidR="00000000" w:rsidRDefault="00232EAB">
      <w:pPr>
        <w:pStyle w:val="70"/>
        <w:framePr w:w="9619" w:h="2104" w:hRule="exact" w:wrap="around" w:vAnchor="page" w:hAnchor="page" w:x="1158" w:y="9166"/>
        <w:shd w:val="clear" w:color="auto" w:fill="auto"/>
        <w:spacing w:before="0" w:after="425" w:line="322" w:lineRule="exact"/>
        <w:ind w:left="40" w:right="460"/>
      </w:pPr>
      <w:r>
        <w:rPr>
          <w:rStyle w:val="70pt"/>
          <w:color w:val="000000"/>
        </w:rPr>
        <w:t>Количество часов: 35 Возраст обучающихся</w:t>
      </w:r>
      <w:r>
        <w:rPr>
          <w:rStyle w:val="70pt"/>
          <w:color w:val="000000"/>
        </w:rPr>
        <w:t>: 7—16 лет,</w:t>
      </w:r>
    </w:p>
    <w:p w:rsidR="00000000" w:rsidRDefault="00232EAB">
      <w:pPr>
        <w:pStyle w:val="70"/>
        <w:framePr w:w="9619" w:h="2104" w:hRule="exact" w:wrap="around" w:vAnchor="page" w:hAnchor="page" w:x="1158" w:y="9166"/>
        <w:shd w:val="clear" w:color="auto" w:fill="auto"/>
        <w:spacing w:before="0" w:after="432" w:line="240" w:lineRule="exact"/>
        <w:ind w:left="40"/>
      </w:pPr>
      <w:r>
        <w:rPr>
          <w:rStyle w:val="70pt"/>
          <w:color w:val="000000"/>
        </w:rPr>
        <w:t>Срок реализации: 2016-2017 уч.г.</w:t>
      </w:r>
    </w:p>
    <w:p w:rsidR="00000000" w:rsidRDefault="00232EAB">
      <w:pPr>
        <w:pStyle w:val="70"/>
        <w:framePr w:w="9619" w:h="2104" w:hRule="exact" w:wrap="around" w:vAnchor="page" w:hAnchor="page" w:x="1158" w:y="9166"/>
        <w:shd w:val="clear" w:color="auto" w:fill="auto"/>
        <w:spacing w:before="0" w:after="0" w:line="240" w:lineRule="exact"/>
        <w:ind w:left="40"/>
      </w:pPr>
      <w:r>
        <w:rPr>
          <w:rStyle w:val="70pt"/>
          <w:color w:val="000000"/>
        </w:rPr>
        <w:t>Составитель:</w:t>
      </w:r>
    </w:p>
    <w:p w:rsidR="00000000" w:rsidRDefault="00232EAB">
      <w:pPr>
        <w:pStyle w:val="a4"/>
        <w:framePr w:w="9619" w:h="600" w:hRule="exact" w:wrap="around" w:vAnchor="page" w:hAnchor="page" w:x="1158" w:y="13534"/>
        <w:shd w:val="clear" w:color="auto" w:fill="auto"/>
        <w:spacing w:line="274" w:lineRule="exact"/>
        <w:ind w:left="300"/>
        <w:jc w:val="center"/>
      </w:pPr>
      <w:r>
        <w:rPr>
          <w:rStyle w:val="0pt"/>
          <w:color w:val="000000"/>
        </w:rPr>
        <w:t>с. Сафоновка 2016г</w:t>
      </w:r>
    </w:p>
    <w:p w:rsidR="00000000" w:rsidRDefault="00232EAB">
      <w:pPr>
        <w:rPr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232EAB">
      <w:pPr>
        <w:pStyle w:val="a6"/>
        <w:framePr w:wrap="around" w:vAnchor="page" w:hAnchor="page" w:x="10405" w:y="5083"/>
        <w:shd w:val="clear" w:color="auto" w:fill="auto"/>
        <w:spacing w:line="180" w:lineRule="exact"/>
        <w:ind w:left="20"/>
      </w:pPr>
      <w:r>
        <w:rPr>
          <w:rStyle w:val="0pt10"/>
          <w:b/>
          <w:bCs/>
          <w:color w:val="000000"/>
        </w:rPr>
        <w:lastRenderedPageBreak/>
        <w:t>Приложение №5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1013"/>
        <w:gridCol w:w="994"/>
        <w:gridCol w:w="5774"/>
        <w:gridCol w:w="1018"/>
        <w:gridCol w:w="12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0" w:after="60" w:line="170" w:lineRule="exact"/>
              <w:ind w:left="60"/>
            </w:pPr>
            <w:r>
              <w:rPr>
                <w:rStyle w:val="7Georgia"/>
                <w:color w:val="000000"/>
              </w:rPr>
              <w:t>№</w:t>
            </w:r>
          </w:p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60" w:after="0" w:line="170" w:lineRule="exact"/>
              <w:ind w:left="60"/>
            </w:pPr>
            <w:r>
              <w:rPr>
                <w:rStyle w:val="7Georgia"/>
                <w:color w:val="000000"/>
              </w:rPr>
              <w:t>н/п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0" w:after="0" w:line="170" w:lineRule="exact"/>
              <w:ind w:left="100"/>
            </w:pPr>
            <w:r>
              <w:rPr>
                <w:rStyle w:val="7Georgia"/>
                <w:color w:val="000000"/>
              </w:rPr>
              <w:t>Дата проведения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7Georgia"/>
                <w:color w:val="000000"/>
              </w:rPr>
              <w:t>Содержание (разделы, темы)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0" w:after="120" w:line="170" w:lineRule="exact"/>
              <w:ind w:left="120"/>
            </w:pPr>
            <w:r>
              <w:rPr>
                <w:rStyle w:val="7Georgia"/>
                <w:color w:val="000000"/>
              </w:rPr>
              <w:t>Кол-во</w:t>
            </w:r>
          </w:p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120" w:after="0" w:line="170" w:lineRule="exact"/>
              <w:ind w:left="120"/>
            </w:pPr>
            <w:r>
              <w:rPr>
                <w:rStyle w:val="7Georgia"/>
                <w:color w:val="000000"/>
              </w:rPr>
              <w:t>часов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0" w:after="120" w:line="170" w:lineRule="exact"/>
              <w:ind w:left="120"/>
            </w:pPr>
            <w:r>
              <w:rPr>
                <w:rStyle w:val="7Georgia"/>
                <w:color w:val="000000"/>
              </w:rPr>
              <w:t>Примечан</w:t>
            </w:r>
          </w:p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120" w:after="0" w:line="170" w:lineRule="exact"/>
              <w:ind w:left="120"/>
            </w:pPr>
            <w:r>
              <w:rPr>
                <w:rStyle w:val="7Georgia"/>
                <w:color w:val="000000"/>
              </w:rPr>
              <w:t>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7Georgia"/>
                <w:color w:val="000000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10550" w:h="1075" w:wrap="around" w:vAnchor="page" w:hAnchor="page" w:x="3143" w:y="5669"/>
              <w:shd w:val="clear" w:color="auto" w:fill="auto"/>
              <w:spacing w:before="0" w:after="0" w:line="170" w:lineRule="exact"/>
              <w:ind w:left="120"/>
            </w:pPr>
            <w:r>
              <w:rPr>
                <w:rStyle w:val="7Georgia"/>
                <w:color w:val="000000"/>
              </w:rPr>
              <w:t>факт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32EAB">
            <w:pPr>
              <w:framePr w:w="10550" w:h="1075" w:wrap="around" w:vAnchor="page" w:hAnchor="page" w:x="3143" w:y="5669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232EAB">
      <w:pPr>
        <w:rPr>
          <w:color w:val="auto"/>
          <w:sz w:val="2"/>
          <w:szCs w:val="2"/>
        </w:rPr>
        <w:sectPr w:rsidR="0000000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232EAB">
      <w:pPr>
        <w:pStyle w:val="30"/>
        <w:framePr w:w="9566" w:h="1282" w:hRule="exact" w:wrap="around" w:vAnchor="page" w:hAnchor="page" w:x="3635" w:y="4528"/>
        <w:shd w:val="clear" w:color="auto" w:fill="auto"/>
        <w:tabs>
          <w:tab w:val="right" w:leader="underscore" w:pos="6258"/>
          <w:tab w:val="right" w:pos="7905"/>
        </w:tabs>
        <w:spacing w:after="0"/>
        <w:ind w:left="1660" w:right="620"/>
      </w:pPr>
      <w:bookmarkStart w:id="7" w:name="bookmark7"/>
      <w:r>
        <w:rPr>
          <w:rStyle w:val="39"/>
          <w:color w:val="000000"/>
        </w:rPr>
        <w:lastRenderedPageBreak/>
        <w:t>Прил</w:t>
      </w:r>
      <w:r>
        <w:rPr>
          <w:rStyle w:val="39"/>
          <w:color w:val="000000"/>
        </w:rPr>
        <w:t xml:space="preserve">ожение №6 </w:t>
      </w:r>
      <w:r>
        <w:rPr>
          <w:rStyle w:val="3"/>
          <w:color w:val="000000"/>
        </w:rPr>
        <w:t>План работы кружка</w:t>
      </w:r>
      <w:r>
        <w:rPr>
          <w:rStyle w:val="3"/>
          <w:color w:val="000000"/>
        </w:rPr>
        <w:tab/>
        <w:t>на</w:t>
      </w:r>
      <w:r>
        <w:rPr>
          <w:rStyle w:val="3"/>
          <w:color w:val="000000"/>
        </w:rPr>
        <w:tab/>
        <w:t>каникулах</w:t>
      </w:r>
      <w:bookmarkEnd w:id="7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5832"/>
        <w:gridCol w:w="31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57" w:h="619" w:wrap="around" w:vAnchor="page" w:hAnchor="page" w:x="3640" w:y="6764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791"/>
                <w:color w:val="000000"/>
              </w:rPr>
              <w:t>№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57" w:h="619" w:wrap="around" w:vAnchor="page" w:hAnchor="page" w:x="3640" w:y="67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791"/>
                <w:color w:val="000000"/>
              </w:rPr>
              <w:t>Название раздела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32EAB">
            <w:pPr>
              <w:pStyle w:val="70"/>
              <w:framePr w:w="9557" w:h="619" w:wrap="around" w:vAnchor="page" w:hAnchor="page" w:x="3640" w:y="676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791"/>
                <w:color w:val="000000"/>
              </w:rPr>
              <w:t>Кол-во 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9557" w:h="619" w:wrap="around" w:vAnchor="page" w:hAnchor="page" w:x="3640" w:y="6764"/>
              <w:rPr>
                <w:color w:val="auto"/>
                <w:sz w:val="10"/>
                <w:szCs w:val="10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32EAB">
            <w:pPr>
              <w:framePr w:w="9557" w:h="619" w:wrap="around" w:vAnchor="page" w:hAnchor="page" w:x="3640" w:y="6764"/>
              <w:rPr>
                <w:color w:val="auto"/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32EAB">
            <w:pPr>
              <w:framePr w:w="9557" w:h="619" w:wrap="around" w:vAnchor="page" w:hAnchor="page" w:x="3640" w:y="6764"/>
              <w:rPr>
                <w:color w:val="auto"/>
                <w:sz w:val="10"/>
                <w:szCs w:val="10"/>
              </w:rPr>
            </w:pPr>
          </w:p>
        </w:tc>
      </w:tr>
    </w:tbl>
    <w:p w:rsidR="00232EAB" w:rsidRDefault="00232EAB">
      <w:pPr>
        <w:rPr>
          <w:color w:val="auto"/>
          <w:sz w:val="2"/>
          <w:szCs w:val="2"/>
        </w:rPr>
      </w:pPr>
    </w:p>
    <w:sectPr w:rsidR="00232EAB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32EAB"/>
    <w:rsid w:val="0023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8"/>
      <w:sz w:val="19"/>
      <w:szCs w:val="19"/>
      <w:u w:val="none"/>
    </w:rPr>
  </w:style>
  <w:style w:type="character" w:customStyle="1" w:styleId="0pt">
    <w:name w:val="Основной текст + Интервал 0 pt"/>
    <w:basedOn w:val="1"/>
    <w:uiPriority w:val="99"/>
    <w:rPr>
      <w:spacing w:val="7"/>
    </w:rPr>
  </w:style>
  <w:style w:type="character" w:customStyle="1" w:styleId="2">
    <w:name w:val="Заголовок №2_"/>
    <w:basedOn w:val="a0"/>
    <w:link w:val="21"/>
    <w:uiPriority w:val="99"/>
    <w:rPr>
      <w:rFonts w:ascii="Times New Roman" w:hAnsi="Times New Roman" w:cs="Times New Roman"/>
      <w:b/>
      <w:bCs/>
      <w:spacing w:val="9"/>
      <w:sz w:val="20"/>
      <w:szCs w:val="20"/>
      <w:u w:val="none"/>
    </w:rPr>
  </w:style>
  <w:style w:type="character" w:customStyle="1" w:styleId="20">
    <w:name w:val="Основной текст (2)_"/>
    <w:basedOn w:val="a0"/>
    <w:link w:val="22"/>
    <w:uiPriority w:val="99"/>
    <w:rPr>
      <w:rFonts w:ascii="Times New Roman" w:hAnsi="Times New Roman" w:cs="Times New Roman"/>
      <w:b/>
      <w:bCs/>
      <w:spacing w:val="9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i/>
      <w:iCs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i/>
      <w:iCs/>
      <w:spacing w:val="6"/>
      <w:sz w:val="18"/>
      <w:szCs w:val="18"/>
      <w:u w:val="none"/>
    </w:rPr>
  </w:style>
  <w:style w:type="character" w:customStyle="1" w:styleId="59">
    <w:name w:val="Основной текст (5) + 9"/>
    <w:aliases w:val="5 pt,Не полужирный,Не курсив,Интервал 0 pt"/>
    <w:basedOn w:val="5"/>
    <w:uiPriority w:val="99"/>
    <w:rPr>
      <w:spacing w:val="8"/>
      <w:sz w:val="19"/>
      <w:szCs w:val="19"/>
    </w:rPr>
  </w:style>
  <w:style w:type="character" w:customStyle="1" w:styleId="23">
    <w:name w:val="Заголовок №2"/>
    <w:basedOn w:val="2"/>
    <w:uiPriority w:val="99"/>
  </w:style>
  <w:style w:type="character" w:customStyle="1" w:styleId="10pt">
    <w:name w:val="Основной текст + 10 pt"/>
    <w:aliases w:val="Полужирный,Интервал 0 pt14"/>
    <w:basedOn w:val="1"/>
    <w:uiPriority w:val="99"/>
    <w:rPr>
      <w:b/>
      <w:bCs/>
      <w:spacing w:val="9"/>
      <w:sz w:val="20"/>
      <w:szCs w:val="20"/>
    </w:rPr>
  </w:style>
  <w:style w:type="character" w:customStyle="1" w:styleId="0pt2">
    <w:name w:val="Основной текст + Интервал 0 pt2"/>
    <w:basedOn w:val="1"/>
    <w:uiPriority w:val="99"/>
    <w:rPr>
      <w:spacing w:val="6"/>
    </w:rPr>
  </w:style>
  <w:style w:type="character" w:customStyle="1" w:styleId="220">
    <w:name w:val="Заголовок №2 (2)_"/>
    <w:basedOn w:val="a0"/>
    <w:link w:val="221"/>
    <w:uiPriority w:val="99"/>
    <w:rPr>
      <w:rFonts w:ascii="Times New Roman" w:hAnsi="Times New Roman" w:cs="Times New Roman"/>
      <w:spacing w:val="14"/>
      <w:sz w:val="28"/>
      <w:szCs w:val="28"/>
      <w:u w:val="none"/>
    </w:rPr>
  </w:style>
  <w:style w:type="character" w:customStyle="1" w:styleId="22Corbel">
    <w:name w:val="Заголовок №2 (2) + Corbel"/>
    <w:aliases w:val="Полужирный5,Интервал 0 pt13"/>
    <w:basedOn w:val="220"/>
    <w:uiPriority w:val="99"/>
    <w:rPr>
      <w:rFonts w:ascii="Corbel" w:hAnsi="Corbel" w:cs="Corbel"/>
      <w:b/>
      <w:bCs/>
      <w:spacing w:val="3"/>
    </w:rPr>
  </w:style>
  <w:style w:type="character" w:customStyle="1" w:styleId="8pt">
    <w:name w:val="Основной текст + 8 pt"/>
    <w:aliases w:val="Полужирный4,Интервал 0 pt12"/>
    <w:basedOn w:val="1"/>
    <w:uiPriority w:val="99"/>
    <w:rPr>
      <w:b/>
      <w:bCs/>
      <w:spacing w:val="7"/>
      <w:sz w:val="16"/>
      <w:szCs w:val="16"/>
    </w:rPr>
  </w:style>
  <w:style w:type="character" w:customStyle="1" w:styleId="Gulim">
    <w:name w:val="Основной текст + Gulim"/>
    <w:aliases w:val="7 pt,Интервал 0 pt11"/>
    <w:basedOn w:val="1"/>
    <w:uiPriority w:val="99"/>
    <w:rPr>
      <w:rFonts w:ascii="Gulim" w:eastAsia="Gulim" w:cs="Gulim"/>
      <w:spacing w:val="9"/>
      <w:sz w:val="14"/>
      <w:szCs w:val="14"/>
    </w:rPr>
  </w:style>
  <w:style w:type="character" w:customStyle="1" w:styleId="2216pt">
    <w:name w:val="Заголовок №2 (2) + 16 pt"/>
    <w:aliases w:val="Полужирный3,Курсив,Интервал 0 pt10"/>
    <w:basedOn w:val="220"/>
    <w:uiPriority w:val="99"/>
    <w:rPr>
      <w:b/>
      <w:bCs/>
      <w:i/>
      <w:iCs/>
      <w:spacing w:val="-3"/>
      <w:sz w:val="32"/>
      <w:szCs w:val="32"/>
    </w:rPr>
  </w:style>
  <w:style w:type="character" w:customStyle="1" w:styleId="2216pt1">
    <w:name w:val="Заголовок №2 (2) + 16 pt1"/>
    <w:aliases w:val="Интервал 0 pt9"/>
    <w:basedOn w:val="220"/>
    <w:uiPriority w:val="99"/>
    <w:rPr>
      <w:noProof/>
      <w:spacing w:val="0"/>
      <w:sz w:val="32"/>
      <w:szCs w:val="32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b/>
      <w:bCs/>
      <w:spacing w:val="14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spacing w:val="9"/>
      <w:u w:val="none"/>
    </w:rPr>
  </w:style>
  <w:style w:type="character" w:customStyle="1" w:styleId="a5">
    <w:name w:val="Колонтитул_"/>
    <w:basedOn w:val="a0"/>
    <w:link w:val="a6"/>
    <w:uiPriority w:val="99"/>
    <w:rPr>
      <w:rFonts w:ascii="Times New Roman" w:hAnsi="Times New Roman" w:cs="Times New Roman"/>
      <w:b/>
      <w:bCs/>
      <w:spacing w:val="5"/>
      <w:sz w:val="18"/>
      <w:szCs w:val="18"/>
      <w:u w:val="none"/>
    </w:rPr>
  </w:style>
  <w:style w:type="character" w:customStyle="1" w:styleId="0pt1">
    <w:name w:val="Основной текст + Интервал 0 pt1"/>
    <w:basedOn w:val="1"/>
    <w:uiPriority w:val="99"/>
    <w:rPr>
      <w:spacing w:val="5"/>
    </w:rPr>
  </w:style>
  <w:style w:type="character" w:customStyle="1" w:styleId="79">
    <w:name w:val="Основной текст (7) + 9"/>
    <w:aliases w:val="5 pt5,Интервал 0 pt8"/>
    <w:basedOn w:val="7"/>
    <w:uiPriority w:val="99"/>
    <w:rPr>
      <w:spacing w:val="5"/>
      <w:sz w:val="19"/>
      <w:szCs w:val="19"/>
    </w:rPr>
  </w:style>
  <w:style w:type="character" w:customStyle="1" w:styleId="0pt0">
    <w:name w:val="Колонтитул + Интервал 0 pt"/>
    <w:basedOn w:val="a5"/>
    <w:uiPriority w:val="99"/>
    <w:rPr>
      <w:spacing w:val="2"/>
    </w:rPr>
  </w:style>
  <w:style w:type="character" w:customStyle="1" w:styleId="a7">
    <w:name w:val="Подпись к таблице_"/>
    <w:basedOn w:val="a0"/>
    <w:link w:val="a8"/>
    <w:uiPriority w:val="99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792">
    <w:name w:val="Основной текст (7) + 92"/>
    <w:aliases w:val="5 pt4,Интервал 0 pt7"/>
    <w:basedOn w:val="7"/>
    <w:uiPriority w:val="99"/>
    <w:rPr>
      <w:spacing w:val="6"/>
      <w:sz w:val="19"/>
      <w:szCs w:val="19"/>
    </w:rPr>
  </w:style>
  <w:style w:type="character" w:customStyle="1" w:styleId="0pt20">
    <w:name w:val="Колонтитул + Интервал 0 pt2"/>
    <w:basedOn w:val="a5"/>
    <w:uiPriority w:val="99"/>
    <w:rPr>
      <w:spacing w:val="4"/>
    </w:rPr>
  </w:style>
  <w:style w:type="character" w:customStyle="1" w:styleId="8">
    <w:name w:val="Основной текст (8)_"/>
    <w:basedOn w:val="a0"/>
    <w:link w:val="80"/>
    <w:uiPriority w:val="99"/>
    <w:rPr>
      <w:rFonts w:ascii="Times New Roman" w:hAnsi="Times New Roman" w:cs="Times New Roman"/>
      <w:spacing w:val="15"/>
      <w:sz w:val="28"/>
      <w:szCs w:val="28"/>
      <w:u w:val="none"/>
    </w:rPr>
  </w:style>
  <w:style w:type="character" w:customStyle="1" w:styleId="78pt">
    <w:name w:val="Основной текст (7) + 8 pt"/>
    <w:aliases w:val="Полужирный2,Интервал 0 pt6"/>
    <w:basedOn w:val="7"/>
    <w:uiPriority w:val="99"/>
    <w:rPr>
      <w:b/>
      <w:bCs/>
      <w:spacing w:val="6"/>
      <w:sz w:val="16"/>
      <w:szCs w:val="16"/>
    </w:rPr>
  </w:style>
  <w:style w:type="character" w:customStyle="1" w:styleId="7Gulim">
    <w:name w:val="Основной текст (7) + Gulim"/>
    <w:aliases w:val="7 pt1,Интервал 0 pt5"/>
    <w:basedOn w:val="7"/>
    <w:uiPriority w:val="99"/>
    <w:rPr>
      <w:rFonts w:ascii="Gulim" w:eastAsia="Gulim" w:cs="Gulim"/>
      <w:spacing w:val="5"/>
      <w:sz w:val="14"/>
      <w:szCs w:val="14"/>
    </w:rPr>
  </w:style>
  <w:style w:type="character" w:customStyle="1" w:styleId="230">
    <w:name w:val="Заголовок №2 (3)_"/>
    <w:basedOn w:val="a0"/>
    <w:link w:val="231"/>
    <w:uiPriority w:val="99"/>
    <w:rPr>
      <w:rFonts w:ascii="Times New Roman" w:hAnsi="Times New Roman" w:cs="Times New Roman"/>
      <w:spacing w:val="9"/>
      <w:sz w:val="30"/>
      <w:szCs w:val="30"/>
      <w:u w:val="none"/>
    </w:rPr>
  </w:style>
  <w:style w:type="character" w:customStyle="1" w:styleId="2316pt">
    <w:name w:val="Заголовок №2 (3) + 16 pt"/>
    <w:aliases w:val="Полужирный1,Курсив1,Интервал 0 pt4"/>
    <w:basedOn w:val="230"/>
    <w:uiPriority w:val="99"/>
    <w:rPr>
      <w:b/>
      <w:bCs/>
      <w:i/>
      <w:iCs/>
      <w:spacing w:val="-2"/>
      <w:sz w:val="32"/>
      <w:szCs w:val="32"/>
    </w:rPr>
  </w:style>
  <w:style w:type="character" w:customStyle="1" w:styleId="70pt">
    <w:name w:val="Основной текст (7) + Интервал 0 pt"/>
    <w:basedOn w:val="7"/>
    <w:uiPriority w:val="99"/>
    <w:rPr>
      <w:spacing w:val="10"/>
    </w:rPr>
  </w:style>
  <w:style w:type="character" w:customStyle="1" w:styleId="0pt10">
    <w:name w:val="Колонтитул + Интервал 0 pt1"/>
    <w:basedOn w:val="a5"/>
    <w:uiPriority w:val="99"/>
    <w:rPr>
      <w:spacing w:val="4"/>
    </w:rPr>
  </w:style>
  <w:style w:type="character" w:customStyle="1" w:styleId="7Georgia">
    <w:name w:val="Основной текст (7) + Georgia"/>
    <w:aliases w:val="8,5 pt3,Интервал 0 pt3"/>
    <w:basedOn w:val="7"/>
    <w:uiPriority w:val="99"/>
    <w:rPr>
      <w:rFonts w:ascii="Georgia" w:hAnsi="Georgia" w:cs="Georgia"/>
      <w:spacing w:val="11"/>
      <w:sz w:val="17"/>
      <w:szCs w:val="17"/>
    </w:rPr>
  </w:style>
  <w:style w:type="character" w:customStyle="1" w:styleId="3">
    <w:name w:val="Заголовок №3_"/>
    <w:basedOn w:val="a0"/>
    <w:link w:val="30"/>
    <w:uiPriority w:val="99"/>
    <w:rPr>
      <w:rFonts w:ascii="Times New Roman" w:hAnsi="Times New Roman" w:cs="Times New Roman"/>
      <w:spacing w:val="14"/>
      <w:sz w:val="28"/>
      <w:szCs w:val="28"/>
      <w:u w:val="none"/>
    </w:rPr>
  </w:style>
  <w:style w:type="character" w:customStyle="1" w:styleId="39">
    <w:name w:val="Заголовок №3 + 9"/>
    <w:aliases w:val="5 pt2,Интервал 0 pt2"/>
    <w:basedOn w:val="3"/>
    <w:uiPriority w:val="99"/>
    <w:rPr>
      <w:spacing w:val="5"/>
      <w:sz w:val="19"/>
      <w:szCs w:val="19"/>
    </w:rPr>
  </w:style>
  <w:style w:type="character" w:customStyle="1" w:styleId="791">
    <w:name w:val="Основной текст (7) + 91"/>
    <w:aliases w:val="5 pt1,Интервал 0 pt1"/>
    <w:basedOn w:val="7"/>
    <w:uiPriority w:val="99"/>
    <w:rPr>
      <w:spacing w:val="5"/>
      <w:sz w:val="19"/>
      <w:szCs w:val="19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pacing w:val="8"/>
      <w:sz w:val="19"/>
      <w:szCs w:val="19"/>
    </w:rPr>
  </w:style>
  <w:style w:type="character" w:customStyle="1" w:styleId="a9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pacing w:val="9"/>
      <w:sz w:val="20"/>
      <w:szCs w:val="20"/>
    </w:rPr>
  </w:style>
  <w:style w:type="paragraph" w:customStyle="1" w:styleId="22">
    <w:name w:val="Основной текст (2)"/>
    <w:basedOn w:val="a"/>
    <w:link w:val="20"/>
    <w:uiPriority w:val="99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  <w:spacing w:val="9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color w:val="auto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color w:val="auto"/>
      <w:spacing w:val="6"/>
      <w:sz w:val="18"/>
      <w:szCs w:val="18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360" w:after="840" w:line="240" w:lineRule="atLeast"/>
      <w:ind w:hanging="380"/>
      <w:outlineLvl w:val="1"/>
    </w:pPr>
    <w:rPr>
      <w:rFonts w:ascii="Times New Roman" w:hAnsi="Times New Roman" w:cs="Times New Roman"/>
      <w:color w:val="auto"/>
      <w:spacing w:val="14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380" w:line="240" w:lineRule="atLeast"/>
      <w:jc w:val="both"/>
    </w:pPr>
    <w:rPr>
      <w:rFonts w:ascii="Times New Roman" w:hAnsi="Times New Roman" w:cs="Times New Roman"/>
      <w:b/>
      <w:bCs/>
      <w:color w:val="auto"/>
      <w:spacing w:val="14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380" w:after="360" w:line="312" w:lineRule="exact"/>
    </w:pPr>
    <w:rPr>
      <w:rFonts w:ascii="Times New Roman" w:hAnsi="Times New Roman" w:cs="Times New Roman"/>
      <w:color w:val="auto"/>
      <w:spacing w:val="9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5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"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900" w:line="240" w:lineRule="atLeast"/>
    </w:pPr>
    <w:rPr>
      <w:rFonts w:ascii="Times New Roman" w:hAnsi="Times New Roman" w:cs="Times New Roman"/>
      <w:color w:val="auto"/>
      <w:spacing w:val="15"/>
      <w:sz w:val="28"/>
      <w:szCs w:val="28"/>
    </w:rPr>
  </w:style>
  <w:style w:type="paragraph" w:customStyle="1" w:styleId="231">
    <w:name w:val="Заголовок №2 (3)"/>
    <w:basedOn w:val="a"/>
    <w:link w:val="230"/>
    <w:uiPriority w:val="99"/>
    <w:pPr>
      <w:shd w:val="clear" w:color="auto" w:fill="FFFFFF"/>
      <w:spacing w:before="900" w:after="1500" w:line="418" w:lineRule="exact"/>
      <w:ind w:hanging="1580"/>
      <w:outlineLvl w:val="1"/>
    </w:pPr>
    <w:rPr>
      <w:rFonts w:ascii="Times New Roman" w:hAnsi="Times New Roman" w:cs="Times New Roman"/>
      <w:color w:val="auto"/>
      <w:spacing w:val="9"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1080" w:line="648" w:lineRule="exact"/>
      <w:ind w:firstLine="5600"/>
      <w:outlineLvl w:val="2"/>
    </w:pPr>
    <w:rPr>
      <w:rFonts w:ascii="Times New Roman" w:hAnsi="Times New Roman" w:cs="Times New Roman"/>
      <w:color w:val="auto"/>
      <w:spacing w:val="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2016-11-14T10:51:00Z</dcterms:created>
  <dcterms:modified xsi:type="dcterms:W3CDTF">2016-11-14T10:52:00Z</dcterms:modified>
</cp:coreProperties>
</file>